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156" w:rsidRPr="00182C79" w:rsidRDefault="00985156" w:rsidP="00985156">
      <w:pPr>
        <w:spacing w:line="240" w:lineRule="auto"/>
        <w:rPr>
          <w:rFonts w:ascii="Times New Roman" w:hAnsi="Times New Roman" w:cs="Times New Roman"/>
          <w:sz w:val="24"/>
          <w:szCs w:val="24"/>
        </w:rPr>
      </w:pPr>
      <w:r w:rsidRPr="00182C79">
        <w:rPr>
          <w:rFonts w:ascii="Times New Roman" w:hAnsi="Times New Roman" w:cs="Times New Roman"/>
          <w:sz w:val="24"/>
          <w:szCs w:val="24"/>
        </w:rPr>
        <w:t xml:space="preserve">Name </w:t>
      </w:r>
    </w:p>
    <w:p w:rsidR="00985156" w:rsidRPr="00182C79" w:rsidRDefault="00985156" w:rsidP="00985156">
      <w:pPr>
        <w:spacing w:line="240" w:lineRule="auto"/>
        <w:rPr>
          <w:rFonts w:ascii="Times New Roman" w:hAnsi="Times New Roman" w:cs="Times New Roman"/>
          <w:sz w:val="24"/>
          <w:szCs w:val="24"/>
        </w:rPr>
      </w:pPr>
      <w:r w:rsidRPr="00182C79">
        <w:rPr>
          <w:rFonts w:ascii="Times New Roman" w:hAnsi="Times New Roman" w:cs="Times New Roman"/>
          <w:sz w:val="24"/>
          <w:szCs w:val="24"/>
        </w:rPr>
        <w:t>Tutor</w:t>
      </w:r>
    </w:p>
    <w:p w:rsidR="00985156" w:rsidRPr="00182C79" w:rsidRDefault="00985156" w:rsidP="00985156">
      <w:pPr>
        <w:spacing w:line="240" w:lineRule="auto"/>
        <w:rPr>
          <w:rFonts w:ascii="Times New Roman" w:hAnsi="Times New Roman" w:cs="Times New Roman"/>
          <w:sz w:val="24"/>
          <w:szCs w:val="24"/>
        </w:rPr>
      </w:pPr>
      <w:r w:rsidRPr="00182C79">
        <w:rPr>
          <w:rFonts w:ascii="Times New Roman" w:hAnsi="Times New Roman" w:cs="Times New Roman"/>
          <w:sz w:val="24"/>
          <w:szCs w:val="24"/>
        </w:rPr>
        <w:t>Course</w:t>
      </w:r>
    </w:p>
    <w:p w:rsidR="00985156" w:rsidRPr="00182C79" w:rsidRDefault="00985156" w:rsidP="00985156">
      <w:pPr>
        <w:spacing w:line="240" w:lineRule="auto"/>
        <w:rPr>
          <w:rFonts w:ascii="Times New Roman" w:hAnsi="Times New Roman" w:cs="Times New Roman"/>
          <w:sz w:val="24"/>
          <w:szCs w:val="24"/>
        </w:rPr>
      </w:pPr>
      <w:r w:rsidRPr="00182C79">
        <w:rPr>
          <w:rFonts w:ascii="Times New Roman" w:hAnsi="Times New Roman" w:cs="Times New Roman"/>
          <w:sz w:val="24"/>
          <w:szCs w:val="24"/>
        </w:rPr>
        <w:t>Date</w:t>
      </w:r>
    </w:p>
    <w:p w:rsidR="00985156" w:rsidRPr="00182C79" w:rsidRDefault="00985156" w:rsidP="00985156">
      <w:pPr>
        <w:spacing w:line="240" w:lineRule="auto"/>
        <w:rPr>
          <w:rFonts w:ascii="Times New Roman" w:hAnsi="Times New Roman" w:cs="Times New Roman"/>
          <w:b/>
          <w:sz w:val="24"/>
          <w:szCs w:val="24"/>
        </w:rPr>
      </w:pPr>
    </w:p>
    <w:p w:rsidR="00985156" w:rsidRPr="00182C79" w:rsidRDefault="00985156" w:rsidP="00985156">
      <w:pPr>
        <w:spacing w:line="240" w:lineRule="auto"/>
        <w:jc w:val="center"/>
        <w:rPr>
          <w:rFonts w:ascii="Times New Roman" w:hAnsi="Times New Roman" w:cs="Times New Roman"/>
          <w:sz w:val="24"/>
          <w:szCs w:val="24"/>
        </w:rPr>
      </w:pPr>
      <w:r w:rsidRPr="00182C79">
        <w:rPr>
          <w:rFonts w:ascii="Times New Roman" w:hAnsi="Times New Roman" w:cs="Times New Roman"/>
          <w:sz w:val="24"/>
          <w:szCs w:val="24"/>
        </w:rPr>
        <w:t>Transition of Africa from the old world to the new world</w:t>
      </w:r>
    </w:p>
    <w:p w:rsidR="00985156" w:rsidRPr="00182C79" w:rsidRDefault="00985156" w:rsidP="00985156">
      <w:pPr>
        <w:spacing w:line="240" w:lineRule="auto"/>
        <w:ind w:firstLine="720"/>
        <w:rPr>
          <w:rFonts w:ascii="Times New Roman" w:hAnsi="Times New Roman" w:cs="Times New Roman"/>
          <w:color w:val="222222"/>
          <w:sz w:val="24"/>
          <w:szCs w:val="24"/>
          <w:shd w:val="clear" w:color="auto" w:fill="FFFFFF"/>
        </w:rPr>
      </w:pPr>
      <w:r w:rsidRPr="00182C79">
        <w:rPr>
          <w:rFonts w:ascii="Times New Roman" w:hAnsi="Times New Roman" w:cs="Times New Roman"/>
          <w:color w:val="222222"/>
          <w:sz w:val="24"/>
          <w:szCs w:val="24"/>
          <w:shd w:val="clear" w:color="auto" w:fill="FFFFFF"/>
        </w:rPr>
        <w:t>Africa is the continent considered as the cradle of human life for it has the record of each stage in the human development. The continent has also been associated with darkness in most of the narratives that have gone round for decades. The new generation is acting as the main drivers of change in Africa while most leaders seem willing to be more responsible in the continent’s affairs.  Although the forces of change have been underway, there are some experiences that cannot be avoided when narrating the transition of Africa from the old world to the new world. The significant part of the narrative is the experience of the middle passage.</w:t>
      </w:r>
    </w:p>
    <w:p w:rsidR="00985156" w:rsidRDefault="00985156" w:rsidP="00985156">
      <w:pPr>
        <w:spacing w:line="240" w:lineRule="auto"/>
        <w:ind w:firstLine="720"/>
        <w:rPr>
          <w:rFonts w:ascii="Times New Roman" w:hAnsi="Times New Roman" w:cs="Times New Roman"/>
          <w:color w:val="000000" w:themeColor="text1"/>
          <w:sz w:val="24"/>
          <w:szCs w:val="24"/>
          <w:shd w:val="clear" w:color="auto" w:fill="FFFFFF"/>
        </w:rPr>
      </w:pPr>
      <w:r w:rsidRPr="00182C79">
        <w:rPr>
          <w:rFonts w:ascii="Times New Roman" w:hAnsi="Times New Roman" w:cs="Times New Roman"/>
          <w:color w:val="000000" w:themeColor="text1"/>
          <w:sz w:val="24"/>
          <w:szCs w:val="24"/>
          <w:shd w:val="clear" w:color="auto" w:fill="FFFFFF"/>
        </w:rPr>
        <w:t xml:space="preserve">The middle passage is the a term used to refer to part of trade where Africans were enslaved and  packed onto ships and transported to the West Indies through the Atlantic ocean. Clearly it was an experience that was brutal to the captives who were forced to exercise, work and serve, primarily to enrich Americans and Europeans while suffering inhuman conditions and atrocities. The comprehensive narrative of this experience is crucial because it was one of the worst things ever done by the European cultures and the collaborating African cultures and led to the establishment of the current over 150 million black populations in the Americas. Also it is in this experience where around four million captives died on board the ships as a result of starvation and overcrowding. Weather conditions also affected the captives who would sail for a period of five months. Plantations owners bought the surviving slaves on arrival so as to work for them in North America, South America and The Caribbean. </w:t>
      </w:r>
    </w:p>
    <w:p w:rsidR="00985156" w:rsidRDefault="00985156" w:rsidP="00985156">
      <w:pPr>
        <w:spacing w:line="240" w:lineRule="auto"/>
        <w:ind w:firstLine="720"/>
        <w:rPr>
          <w:rFonts w:ascii="Times New Roman" w:hAnsi="Times New Roman" w:cs="Times New Roman"/>
          <w:color w:val="000000" w:themeColor="text1"/>
          <w:sz w:val="24"/>
          <w:szCs w:val="24"/>
          <w:shd w:val="clear" w:color="auto" w:fill="FFFFFF"/>
        </w:rPr>
      </w:pPr>
    </w:p>
    <w:p w:rsidR="00985156" w:rsidRDefault="00985156" w:rsidP="00985156">
      <w:pPr>
        <w:spacing w:line="240" w:lineRule="auto"/>
        <w:ind w:firstLine="720"/>
        <w:rPr>
          <w:rFonts w:ascii="Times New Roman" w:hAnsi="Times New Roman" w:cs="Times New Roman"/>
          <w:color w:val="000000" w:themeColor="text1"/>
          <w:sz w:val="24"/>
          <w:szCs w:val="24"/>
          <w:shd w:val="clear" w:color="auto" w:fill="FFFFFF"/>
        </w:rPr>
      </w:pPr>
      <w:r>
        <w:t xml:space="preserve">A popular literature has painted this part of the slave experience as uniquely evil and inherently more inhuman that any of the others horrors of the slave </w:t>
      </w:r>
      <w:proofErr w:type="gramStart"/>
      <w:r>
        <w:t>life(</w:t>
      </w:r>
      <w:proofErr w:type="gramEnd"/>
      <w:r>
        <w:t xml:space="preserve">Klein 130). Slaves were taken from their homes and was forcibly </w:t>
      </w:r>
      <w:proofErr w:type="spellStart"/>
      <w:r>
        <w:t>traded.One</w:t>
      </w:r>
      <w:proofErr w:type="spellEnd"/>
      <w:r>
        <w:t xml:space="preserve"> cannot, of course, mention the Middle Passage without eliciting the horrors of tightly packed men, women and children chained together, to keep them from rebelling, or from choosing the suicidal fate of jumping overboard. The mortality of captives in Africa, therefore, included not only losses among those headed for export at the Atlantic coast but the additional losses among those destined for export to Orient among those captured and transported to serve African </w:t>
      </w:r>
      <w:proofErr w:type="gramStart"/>
      <w:r>
        <w:t>masters(</w:t>
      </w:r>
      <w:proofErr w:type="spellStart"/>
      <w:proofErr w:type="gramEnd"/>
      <w:r>
        <w:t>Engerman</w:t>
      </w:r>
      <w:proofErr w:type="spellEnd"/>
      <w:r>
        <w:t xml:space="preserve"> and </w:t>
      </w:r>
      <w:proofErr w:type="spellStart"/>
      <w:r>
        <w:t>Inkori</w:t>
      </w:r>
      <w:proofErr w:type="spellEnd"/>
      <w:r>
        <w:t xml:space="preserve"> 117). The death that the slaves went through while they were being shipped was crucial and insane. It shows how the Middle Passage was the most terrifying journey for the slaves. The terror of the slaves in the manner in which they was carried and the mortality that they suffered, proves how the slaves was treated ruthlessly during the Middle Passage.</w:t>
      </w:r>
    </w:p>
    <w:p w:rsidR="00985156" w:rsidRDefault="00985156" w:rsidP="00985156">
      <w:pPr>
        <w:spacing w:line="240" w:lineRule="auto"/>
        <w:ind w:firstLine="720"/>
        <w:rPr>
          <w:rFonts w:ascii="Times New Roman" w:hAnsi="Times New Roman" w:cs="Times New Roman"/>
          <w:color w:val="000000" w:themeColor="text1"/>
          <w:sz w:val="24"/>
          <w:szCs w:val="24"/>
          <w:shd w:val="clear" w:color="auto" w:fill="FFFFFF"/>
        </w:rPr>
      </w:pPr>
    </w:p>
    <w:p w:rsidR="00985156" w:rsidRPr="00182C79" w:rsidRDefault="00985156" w:rsidP="00985156">
      <w:pPr>
        <w:spacing w:line="240" w:lineRule="auto"/>
        <w:ind w:firstLine="720"/>
        <w:rPr>
          <w:rFonts w:ascii="Times New Roman" w:hAnsi="Times New Roman" w:cs="Times New Roman"/>
          <w:color w:val="000000" w:themeColor="text1"/>
          <w:sz w:val="24"/>
          <w:szCs w:val="24"/>
          <w:shd w:val="clear" w:color="auto" w:fill="FFFFFF"/>
        </w:rPr>
      </w:pPr>
    </w:p>
    <w:p w:rsidR="00985156" w:rsidRDefault="00985156" w:rsidP="00985156">
      <w:pPr>
        <w:spacing w:line="240" w:lineRule="auto"/>
        <w:ind w:firstLine="720"/>
        <w:rPr>
          <w:rFonts w:ascii="Times New Roman" w:hAnsi="Times New Roman" w:cs="Times New Roman"/>
          <w:color w:val="000000" w:themeColor="text1"/>
          <w:sz w:val="24"/>
          <w:szCs w:val="24"/>
          <w:shd w:val="clear" w:color="auto" w:fill="FFFFFF"/>
        </w:rPr>
      </w:pPr>
      <w:r w:rsidRPr="00182C79">
        <w:rPr>
          <w:rFonts w:ascii="Times New Roman" w:hAnsi="Times New Roman" w:cs="Times New Roman"/>
          <w:color w:val="000000" w:themeColor="text1"/>
          <w:sz w:val="24"/>
          <w:szCs w:val="24"/>
          <w:shd w:val="clear" w:color="auto" w:fill="FFFFFF"/>
        </w:rPr>
        <w:lastRenderedPageBreak/>
        <w:t>Another importance of the middle stage experience is that it is was  mark of change in the way many people lived and knew lives in a very different environment compared to the one they were used to. The fact that those people adapted the new culture helps to explain their experience and it provides a light to guide us on how to correct long-lasting effects and results of a culture. The middle passage is significance for it tied together the trade between South America, America, Europe and Africa. Slaves played a major role for they are the ones who worked to produce and pack the product and would get food and clothes in return. It should be noted that although the collaborating African cultures knew that slavery was unethical, the goods they were getting on the trade were both helpful and had good exchange value.</w:t>
      </w:r>
    </w:p>
    <w:p w:rsidR="00985156" w:rsidRDefault="00985156" w:rsidP="00985156">
      <w:pPr>
        <w:spacing w:line="240" w:lineRule="auto"/>
        <w:ind w:firstLine="720"/>
        <w:rPr>
          <w:rFonts w:ascii="Times New Roman" w:hAnsi="Times New Roman" w:cs="Times New Roman"/>
          <w:color w:val="000000" w:themeColor="text1"/>
          <w:sz w:val="24"/>
          <w:szCs w:val="24"/>
          <w:shd w:val="clear" w:color="auto" w:fill="FFFFFF"/>
        </w:rPr>
      </w:pPr>
    </w:p>
    <w:p w:rsidR="00985156" w:rsidRPr="00182C79" w:rsidRDefault="00985156" w:rsidP="00985156">
      <w:pPr>
        <w:spacing w:line="240" w:lineRule="auto"/>
        <w:ind w:firstLine="720"/>
        <w:rPr>
          <w:rFonts w:ascii="Times New Roman" w:hAnsi="Times New Roman" w:cs="Times New Roman"/>
          <w:color w:val="222222"/>
          <w:sz w:val="24"/>
          <w:szCs w:val="24"/>
          <w:shd w:val="clear" w:color="auto" w:fill="FFFFFF"/>
        </w:rPr>
      </w:pPr>
      <w:r>
        <w:t>Examination into the true heart of experience and meaning, Charles Johnson’s Middle Passage looks at the structures of identity and the total transformation of the self. The novel talks about the hidden assumptions of human and literary identity and brings to view the real problems of these assumptions through different ideas of allusion and appropriation. As the novel tells Rutherford Calhoun’s transformation of un-awareness allows him to cross “the sea of suffering” (209) making him forget who he really is. The novel brings forth the roots of human “being” and the true complications and troubles of African American experiences. Stuck between posed questions of identity, the abstract body is able to provide important insight into the methods and meanings in Middle Passage.</w:t>
      </w:r>
    </w:p>
    <w:p w:rsidR="00985156" w:rsidRPr="00182C79" w:rsidRDefault="00985156" w:rsidP="00985156">
      <w:pPr>
        <w:spacing w:line="240" w:lineRule="auto"/>
        <w:rPr>
          <w:rFonts w:ascii="Times New Roman" w:hAnsi="Times New Roman" w:cs="Times New Roman"/>
          <w:b/>
          <w:color w:val="000000" w:themeColor="text1"/>
          <w:sz w:val="24"/>
          <w:szCs w:val="24"/>
          <w:shd w:val="clear" w:color="auto" w:fill="FFFFFF"/>
        </w:rPr>
      </w:pPr>
    </w:p>
    <w:p w:rsidR="00985156" w:rsidRPr="00182C79" w:rsidRDefault="00985156" w:rsidP="00985156">
      <w:pPr>
        <w:spacing w:before="100" w:beforeAutospacing="1" w:after="100" w:afterAutospacing="1" w:line="240" w:lineRule="auto"/>
        <w:rPr>
          <w:rFonts w:ascii="Times New Roman" w:hAnsi="Times New Roman" w:cs="Times New Roman"/>
          <w:color w:val="000000" w:themeColor="text1"/>
          <w:sz w:val="24"/>
          <w:szCs w:val="24"/>
          <w:shd w:val="clear" w:color="auto" w:fill="FFFFFF"/>
        </w:rPr>
      </w:pPr>
      <w:r w:rsidRPr="00182C79">
        <w:rPr>
          <w:rFonts w:ascii="Times New Roman" w:hAnsi="Times New Roman" w:cs="Times New Roman"/>
          <w:color w:val="000000" w:themeColor="text1"/>
          <w:sz w:val="24"/>
          <w:szCs w:val="24"/>
          <w:shd w:val="clear" w:color="auto" w:fill="FFFFFF"/>
        </w:rPr>
        <w:t>As the transition of Africa from the old world to the new world happens it is crucial to be aware of the experiences that were taking place so as to get the whole picture of the reasons behind most of the developments that are being witnessed today. The middle stage experience is very crucial because it gives in-depth information on the context in which Africa evolved. The experience brought enormous profits to the traders and also supplied a major work force to the new world. It also helps us understand the callousness to human suffering that the slaves were subjected to.</w:t>
      </w:r>
    </w:p>
    <w:p w:rsidR="00985156" w:rsidRPr="00182C79" w:rsidRDefault="00985156" w:rsidP="00985156">
      <w:pPr>
        <w:spacing w:line="240" w:lineRule="auto"/>
        <w:jc w:val="center"/>
        <w:rPr>
          <w:rFonts w:ascii="Times New Roman" w:hAnsi="Times New Roman" w:cs="Times New Roman"/>
          <w:color w:val="000000" w:themeColor="text1"/>
          <w:sz w:val="24"/>
          <w:szCs w:val="24"/>
          <w:shd w:val="clear" w:color="auto" w:fill="FFFFFF"/>
        </w:rPr>
      </w:pPr>
      <w:r w:rsidRPr="00182C79">
        <w:rPr>
          <w:rFonts w:ascii="Times New Roman" w:hAnsi="Times New Roman" w:cs="Times New Roman"/>
          <w:color w:val="000000" w:themeColor="text1"/>
          <w:sz w:val="24"/>
          <w:szCs w:val="24"/>
          <w:shd w:val="clear" w:color="auto" w:fill="FFFFFF"/>
        </w:rPr>
        <w:t>References</w:t>
      </w:r>
    </w:p>
    <w:p w:rsidR="00985156" w:rsidRPr="00985156" w:rsidRDefault="00985156" w:rsidP="00985156">
      <w:pPr>
        <w:pStyle w:val="ListParagraph"/>
        <w:numPr>
          <w:ilvl w:val="0"/>
          <w:numId w:val="1"/>
        </w:numPr>
        <w:spacing w:after="0" w:line="240" w:lineRule="auto"/>
        <w:rPr>
          <w:rFonts w:ascii="Times New Roman" w:eastAsia="Times New Roman" w:hAnsi="Times New Roman" w:cs="Times New Roman"/>
          <w:sz w:val="24"/>
          <w:szCs w:val="24"/>
          <w:lang w:val="en-GB" w:eastAsia="en-GB"/>
        </w:rPr>
      </w:pPr>
      <w:r w:rsidRPr="00985156">
        <w:rPr>
          <w:rFonts w:ascii="Times New Roman" w:eastAsia="Times New Roman" w:hAnsi="Times New Roman" w:cs="Times New Roman"/>
          <w:sz w:val="24"/>
          <w:szCs w:val="24"/>
          <w:lang w:val="en-GB" w:eastAsia="en-GB"/>
        </w:rPr>
        <w:t xml:space="preserve">Klein, Herbert S. </w:t>
      </w:r>
      <w:r w:rsidRPr="00985156">
        <w:rPr>
          <w:rFonts w:ascii="Times New Roman" w:eastAsia="Times New Roman" w:hAnsi="Times New Roman" w:cs="Times New Roman"/>
          <w:i/>
          <w:iCs/>
          <w:sz w:val="24"/>
          <w:szCs w:val="24"/>
          <w:lang w:val="en-GB" w:eastAsia="en-GB"/>
        </w:rPr>
        <w:t>The middle passage: comparative studies in the Atlantic slave trade</w:t>
      </w:r>
      <w:r w:rsidRPr="00985156">
        <w:rPr>
          <w:rFonts w:ascii="Times New Roman" w:eastAsia="Times New Roman" w:hAnsi="Times New Roman" w:cs="Times New Roman"/>
          <w:sz w:val="24"/>
          <w:szCs w:val="24"/>
          <w:lang w:val="en-GB" w:eastAsia="en-GB"/>
        </w:rPr>
        <w:t>. Princeton University Press, 1978.</w:t>
      </w:r>
    </w:p>
    <w:p w:rsidR="00985156" w:rsidRPr="00985156" w:rsidRDefault="00985156" w:rsidP="00985156">
      <w:pPr>
        <w:pStyle w:val="ListParagraph"/>
        <w:numPr>
          <w:ilvl w:val="0"/>
          <w:numId w:val="1"/>
        </w:numPr>
        <w:spacing w:after="0" w:line="240" w:lineRule="auto"/>
        <w:rPr>
          <w:rFonts w:ascii="Times New Roman" w:eastAsia="Times New Roman" w:hAnsi="Times New Roman" w:cs="Times New Roman"/>
          <w:sz w:val="24"/>
          <w:szCs w:val="24"/>
          <w:lang w:val="en-GB" w:eastAsia="en-GB"/>
        </w:rPr>
      </w:pPr>
      <w:r w:rsidRPr="00985156">
        <w:rPr>
          <w:rFonts w:ascii="Times New Roman" w:eastAsia="Times New Roman" w:hAnsi="Times New Roman" w:cs="Times New Roman"/>
          <w:sz w:val="24"/>
          <w:szCs w:val="24"/>
          <w:lang w:val="en-GB" w:eastAsia="en-GB"/>
        </w:rPr>
        <w:t xml:space="preserve">Hollis, James. </w:t>
      </w:r>
      <w:r w:rsidRPr="00985156">
        <w:rPr>
          <w:rFonts w:ascii="Times New Roman" w:eastAsia="Times New Roman" w:hAnsi="Times New Roman" w:cs="Times New Roman"/>
          <w:i/>
          <w:iCs/>
          <w:sz w:val="24"/>
          <w:szCs w:val="24"/>
          <w:lang w:val="en-GB" w:eastAsia="en-GB"/>
        </w:rPr>
        <w:t>The middle passage: From misery to meaning in midlife</w:t>
      </w:r>
      <w:r w:rsidRPr="00985156">
        <w:rPr>
          <w:rFonts w:ascii="Times New Roman" w:eastAsia="Times New Roman" w:hAnsi="Times New Roman" w:cs="Times New Roman"/>
          <w:sz w:val="24"/>
          <w:szCs w:val="24"/>
          <w:lang w:val="en-GB" w:eastAsia="en-GB"/>
        </w:rPr>
        <w:t>. Vol. 59. Inner City Books, 1993.</w:t>
      </w:r>
    </w:p>
    <w:p w:rsidR="00985156" w:rsidRPr="00985156" w:rsidRDefault="00985156" w:rsidP="00985156">
      <w:pPr>
        <w:pStyle w:val="ListParagraph"/>
        <w:numPr>
          <w:ilvl w:val="0"/>
          <w:numId w:val="1"/>
        </w:numPr>
        <w:spacing w:after="0" w:line="240" w:lineRule="auto"/>
        <w:rPr>
          <w:rFonts w:ascii="Times New Roman" w:eastAsia="Times New Roman" w:hAnsi="Times New Roman" w:cs="Times New Roman"/>
          <w:sz w:val="24"/>
          <w:szCs w:val="24"/>
          <w:lang w:val="en-GB" w:eastAsia="en-GB"/>
        </w:rPr>
      </w:pPr>
      <w:r w:rsidRPr="00985156">
        <w:rPr>
          <w:rFonts w:ascii="Times New Roman" w:eastAsia="Times New Roman" w:hAnsi="Times New Roman" w:cs="Times New Roman"/>
          <w:sz w:val="24"/>
          <w:szCs w:val="24"/>
          <w:lang w:val="en-GB" w:eastAsia="en-GB"/>
        </w:rPr>
        <w:t xml:space="preserve">Handler, Jerome S. "Survivors of the middle passage: life histories of enslaved Africans in British America." </w:t>
      </w:r>
      <w:r w:rsidRPr="00985156">
        <w:rPr>
          <w:rFonts w:ascii="Times New Roman" w:eastAsia="Times New Roman" w:hAnsi="Times New Roman" w:cs="Times New Roman"/>
          <w:i/>
          <w:iCs/>
          <w:sz w:val="24"/>
          <w:szCs w:val="24"/>
          <w:lang w:val="en-GB" w:eastAsia="en-GB"/>
        </w:rPr>
        <w:t>Slavery and abolition</w:t>
      </w:r>
      <w:r w:rsidRPr="00985156">
        <w:rPr>
          <w:rFonts w:ascii="Times New Roman" w:eastAsia="Times New Roman" w:hAnsi="Times New Roman" w:cs="Times New Roman"/>
          <w:sz w:val="24"/>
          <w:szCs w:val="24"/>
          <w:lang w:val="en-GB" w:eastAsia="en-GB"/>
        </w:rPr>
        <w:t xml:space="preserve"> 23.1 (2002): 25-56.</w:t>
      </w:r>
    </w:p>
    <w:p w:rsidR="00985156" w:rsidRPr="00985156" w:rsidRDefault="00985156" w:rsidP="00985156">
      <w:pPr>
        <w:pStyle w:val="ListParagraph"/>
        <w:numPr>
          <w:ilvl w:val="0"/>
          <w:numId w:val="1"/>
        </w:numPr>
        <w:spacing w:after="0" w:line="240" w:lineRule="auto"/>
        <w:rPr>
          <w:rFonts w:ascii="Times New Roman" w:eastAsia="Times New Roman" w:hAnsi="Times New Roman" w:cs="Times New Roman"/>
          <w:sz w:val="24"/>
          <w:szCs w:val="24"/>
          <w:lang w:val="en-GB" w:eastAsia="en-GB"/>
        </w:rPr>
      </w:pPr>
      <w:r w:rsidRPr="00985156">
        <w:rPr>
          <w:rFonts w:ascii="Times New Roman" w:eastAsia="Times New Roman" w:hAnsi="Times New Roman" w:cs="Times New Roman"/>
          <w:sz w:val="24"/>
          <w:szCs w:val="24"/>
          <w:lang w:val="en-GB" w:eastAsia="en-GB"/>
        </w:rPr>
        <w:t xml:space="preserve">Johnson, Charles. </w:t>
      </w:r>
      <w:r w:rsidRPr="00985156">
        <w:rPr>
          <w:rFonts w:ascii="Times New Roman" w:eastAsia="Times New Roman" w:hAnsi="Times New Roman" w:cs="Times New Roman"/>
          <w:i/>
          <w:iCs/>
          <w:sz w:val="24"/>
          <w:szCs w:val="24"/>
          <w:lang w:val="en-GB" w:eastAsia="en-GB"/>
        </w:rPr>
        <w:t>Middle passage</w:t>
      </w:r>
      <w:r w:rsidRPr="00985156">
        <w:rPr>
          <w:rFonts w:ascii="Times New Roman" w:eastAsia="Times New Roman" w:hAnsi="Times New Roman" w:cs="Times New Roman"/>
          <w:sz w:val="24"/>
          <w:szCs w:val="24"/>
          <w:lang w:val="en-GB" w:eastAsia="en-GB"/>
        </w:rPr>
        <w:t>. Simon and Schuster, 2012.</w:t>
      </w:r>
    </w:p>
    <w:p w:rsidR="00985156" w:rsidRPr="00182C79" w:rsidRDefault="00985156" w:rsidP="00985156">
      <w:pPr>
        <w:pStyle w:val="ListParagraph"/>
        <w:spacing w:after="0" w:line="240" w:lineRule="auto"/>
        <w:rPr>
          <w:rFonts w:ascii="Times New Roman" w:eastAsia="Times New Roman" w:hAnsi="Times New Roman" w:cs="Times New Roman"/>
          <w:sz w:val="24"/>
          <w:szCs w:val="24"/>
          <w:lang w:val="en-GB" w:eastAsia="en-GB"/>
        </w:rPr>
      </w:pPr>
      <w:bookmarkStart w:id="0" w:name="_GoBack"/>
      <w:bookmarkEnd w:id="0"/>
    </w:p>
    <w:p w:rsidR="00985156" w:rsidRPr="00182C79" w:rsidRDefault="00985156" w:rsidP="00985156">
      <w:pPr>
        <w:spacing w:line="240" w:lineRule="auto"/>
        <w:rPr>
          <w:rFonts w:ascii="Times New Roman" w:hAnsi="Times New Roman" w:cs="Times New Roman"/>
          <w:color w:val="000000" w:themeColor="text1"/>
          <w:sz w:val="24"/>
          <w:szCs w:val="24"/>
          <w:shd w:val="clear" w:color="auto" w:fill="FFFFFF"/>
        </w:rPr>
      </w:pPr>
    </w:p>
    <w:p w:rsidR="005944DC" w:rsidRPr="00985156" w:rsidRDefault="005944DC" w:rsidP="00985156"/>
    <w:sectPr w:rsidR="005944DC" w:rsidRPr="00985156" w:rsidSect="00351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B184B"/>
    <w:multiLevelType w:val="hybridMultilevel"/>
    <w:tmpl w:val="5134B8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156"/>
    <w:rsid w:val="001A7546"/>
    <w:rsid w:val="00374FE5"/>
    <w:rsid w:val="005944DC"/>
    <w:rsid w:val="00985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4D10"/>
  <w15:chartTrackingRefBased/>
  <w15:docId w15:val="{2947E0BF-CE0E-46B4-9A4A-8E4F003A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15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965460">
      <w:bodyDiv w:val="1"/>
      <w:marLeft w:val="0"/>
      <w:marRight w:val="0"/>
      <w:marTop w:val="0"/>
      <w:marBottom w:val="0"/>
      <w:divBdr>
        <w:top w:val="none" w:sz="0" w:space="0" w:color="auto"/>
        <w:left w:val="none" w:sz="0" w:space="0" w:color="auto"/>
        <w:bottom w:val="none" w:sz="0" w:space="0" w:color="auto"/>
        <w:right w:val="none" w:sz="0" w:space="0" w:color="auto"/>
      </w:divBdr>
      <w:divsChild>
        <w:div w:id="548299127">
          <w:marLeft w:val="0"/>
          <w:marRight w:val="0"/>
          <w:marTop w:val="0"/>
          <w:marBottom w:val="0"/>
          <w:divBdr>
            <w:top w:val="none" w:sz="0" w:space="0" w:color="auto"/>
            <w:left w:val="none" w:sz="0" w:space="0" w:color="auto"/>
            <w:bottom w:val="none" w:sz="0" w:space="0" w:color="auto"/>
            <w:right w:val="none" w:sz="0" w:space="0" w:color="auto"/>
          </w:divBdr>
        </w:div>
      </w:divsChild>
    </w:div>
    <w:div w:id="1385449295">
      <w:bodyDiv w:val="1"/>
      <w:marLeft w:val="0"/>
      <w:marRight w:val="0"/>
      <w:marTop w:val="0"/>
      <w:marBottom w:val="0"/>
      <w:divBdr>
        <w:top w:val="none" w:sz="0" w:space="0" w:color="auto"/>
        <w:left w:val="none" w:sz="0" w:space="0" w:color="auto"/>
        <w:bottom w:val="none" w:sz="0" w:space="0" w:color="auto"/>
        <w:right w:val="none" w:sz="0" w:space="0" w:color="auto"/>
      </w:divBdr>
      <w:divsChild>
        <w:div w:id="217207959">
          <w:marLeft w:val="0"/>
          <w:marRight w:val="0"/>
          <w:marTop w:val="0"/>
          <w:marBottom w:val="0"/>
          <w:divBdr>
            <w:top w:val="none" w:sz="0" w:space="0" w:color="auto"/>
            <w:left w:val="none" w:sz="0" w:space="0" w:color="auto"/>
            <w:bottom w:val="none" w:sz="0" w:space="0" w:color="auto"/>
            <w:right w:val="none" w:sz="0" w:space="0" w:color="auto"/>
          </w:divBdr>
        </w:div>
      </w:divsChild>
    </w:div>
    <w:div w:id="1703968665">
      <w:bodyDiv w:val="1"/>
      <w:marLeft w:val="0"/>
      <w:marRight w:val="0"/>
      <w:marTop w:val="0"/>
      <w:marBottom w:val="0"/>
      <w:divBdr>
        <w:top w:val="none" w:sz="0" w:space="0" w:color="auto"/>
        <w:left w:val="none" w:sz="0" w:space="0" w:color="auto"/>
        <w:bottom w:val="none" w:sz="0" w:space="0" w:color="auto"/>
        <w:right w:val="none" w:sz="0" w:space="0" w:color="auto"/>
      </w:divBdr>
      <w:divsChild>
        <w:div w:id="1879587039">
          <w:marLeft w:val="0"/>
          <w:marRight w:val="0"/>
          <w:marTop w:val="0"/>
          <w:marBottom w:val="0"/>
          <w:divBdr>
            <w:top w:val="none" w:sz="0" w:space="0" w:color="auto"/>
            <w:left w:val="none" w:sz="0" w:space="0" w:color="auto"/>
            <w:bottom w:val="none" w:sz="0" w:space="0" w:color="auto"/>
            <w:right w:val="none" w:sz="0" w:space="0" w:color="auto"/>
          </w:divBdr>
        </w:div>
      </w:divsChild>
    </w:div>
    <w:div w:id="1903833930">
      <w:bodyDiv w:val="1"/>
      <w:marLeft w:val="0"/>
      <w:marRight w:val="0"/>
      <w:marTop w:val="0"/>
      <w:marBottom w:val="0"/>
      <w:divBdr>
        <w:top w:val="none" w:sz="0" w:space="0" w:color="auto"/>
        <w:left w:val="none" w:sz="0" w:space="0" w:color="auto"/>
        <w:bottom w:val="none" w:sz="0" w:space="0" w:color="auto"/>
        <w:right w:val="none" w:sz="0" w:space="0" w:color="auto"/>
      </w:divBdr>
      <w:divsChild>
        <w:div w:id="1113595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815</Words>
  <Characters>4649</Characters>
  <Application>Microsoft Office Word</Application>
  <DocSecurity>0</DocSecurity>
  <Lines>38</Lines>
  <Paragraphs>10</Paragraphs>
  <ScaleCrop>false</ScaleCrop>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morreno</dc:creator>
  <cp:keywords/>
  <dc:description/>
  <cp:lastModifiedBy>morreno</cp:lastModifiedBy>
  <cp:revision>1</cp:revision>
  <dcterms:created xsi:type="dcterms:W3CDTF">2017-11-09T02:59:00Z</dcterms:created>
  <dcterms:modified xsi:type="dcterms:W3CDTF">2017-11-09T03:02:00Z</dcterms:modified>
</cp:coreProperties>
</file>